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FB54A" w14:textId="3763A0D9" w:rsidR="00213EC5" w:rsidRPr="0016312A" w:rsidRDefault="00213EC5" w:rsidP="00FB1C95">
      <w:pPr>
        <w:spacing w:after="12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 w:rsidRPr="0016312A">
        <w:rPr>
          <w:rFonts w:ascii="Times New Roman" w:hAnsi="Times New Roman"/>
          <w:sz w:val="28"/>
          <w:szCs w:val="28"/>
        </w:rPr>
        <w:t>П</w:t>
      </w:r>
      <w:r w:rsidR="0016312A" w:rsidRPr="0016312A">
        <w:rPr>
          <w:rFonts w:ascii="Times New Roman" w:hAnsi="Times New Roman"/>
          <w:sz w:val="28"/>
          <w:szCs w:val="28"/>
        </w:rPr>
        <w:t>РИЛОЖЕНИЕ</w:t>
      </w:r>
      <w:r w:rsidRPr="0016312A">
        <w:rPr>
          <w:rFonts w:ascii="Times New Roman" w:hAnsi="Times New Roman"/>
          <w:sz w:val="28"/>
          <w:szCs w:val="28"/>
        </w:rPr>
        <w:t xml:space="preserve"> 1</w:t>
      </w:r>
    </w:p>
    <w:p w14:paraId="4F999AF7" w14:textId="0B34EEC3" w:rsidR="0016312A" w:rsidRPr="0016312A" w:rsidRDefault="0016312A" w:rsidP="00FB1C95">
      <w:pPr>
        <w:spacing w:after="12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 w:rsidRPr="0016312A">
        <w:rPr>
          <w:rFonts w:ascii="Times New Roman" w:hAnsi="Times New Roman"/>
          <w:sz w:val="28"/>
          <w:szCs w:val="28"/>
        </w:rPr>
        <w:t>УТВЕРЖДЕНО</w:t>
      </w:r>
    </w:p>
    <w:p w14:paraId="14E8C0D4" w14:textId="77777777" w:rsidR="0016312A" w:rsidRDefault="00213EC5" w:rsidP="00FB1C95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 w:rsidRPr="0016312A">
        <w:rPr>
          <w:rFonts w:ascii="Times New Roman" w:hAnsi="Times New Roman"/>
          <w:sz w:val="28"/>
          <w:szCs w:val="28"/>
        </w:rPr>
        <w:t>постановлени</w:t>
      </w:r>
      <w:r w:rsidR="0016312A" w:rsidRPr="0016312A">
        <w:rPr>
          <w:rFonts w:ascii="Times New Roman" w:hAnsi="Times New Roman"/>
          <w:sz w:val="28"/>
          <w:szCs w:val="28"/>
        </w:rPr>
        <w:t>ем</w:t>
      </w:r>
      <w:r w:rsidRPr="0016312A">
        <w:rPr>
          <w:rFonts w:ascii="Times New Roman" w:hAnsi="Times New Roman"/>
          <w:sz w:val="28"/>
          <w:szCs w:val="28"/>
        </w:rPr>
        <w:t xml:space="preserve"> </w:t>
      </w:r>
      <w:r w:rsidR="0016312A">
        <w:rPr>
          <w:rFonts w:ascii="Times New Roman" w:hAnsi="Times New Roman"/>
          <w:sz w:val="28"/>
          <w:szCs w:val="28"/>
        </w:rPr>
        <w:t>мэра</w:t>
      </w:r>
    </w:p>
    <w:p w14:paraId="0D991FA5" w14:textId="403A3233" w:rsidR="0016312A" w:rsidRDefault="0016312A" w:rsidP="00FB1C95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76427507" w14:textId="3DC99867" w:rsidR="0016312A" w:rsidRDefault="00FB1C95" w:rsidP="00FB1C95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</w:t>
      </w:r>
      <w:r w:rsidR="0016312A">
        <w:rPr>
          <w:rFonts w:ascii="Times New Roman" w:hAnsi="Times New Roman"/>
          <w:sz w:val="28"/>
          <w:szCs w:val="28"/>
        </w:rPr>
        <w:t xml:space="preserve"> округ</w:t>
      </w:r>
    </w:p>
    <w:p w14:paraId="035FB54B" w14:textId="6E907491" w:rsidR="00213EC5" w:rsidRPr="0016312A" w:rsidRDefault="00213EC5" w:rsidP="00FB1C95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 w:rsidRPr="0016312A">
        <w:rPr>
          <w:rFonts w:ascii="Times New Roman" w:hAnsi="Times New Roman"/>
          <w:sz w:val="28"/>
          <w:szCs w:val="28"/>
        </w:rPr>
        <w:t xml:space="preserve">Сахалинской области </w:t>
      </w:r>
    </w:p>
    <w:p w14:paraId="035FB54C" w14:textId="7A777D8D" w:rsidR="00213EC5" w:rsidRPr="0016312A" w:rsidRDefault="000E276C" w:rsidP="00FB1C95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марта 2026 года № 67</w:t>
      </w:r>
      <w:bookmarkStart w:id="0" w:name="_GoBack"/>
      <w:bookmarkEnd w:id="0"/>
    </w:p>
    <w:p w14:paraId="035FB54D" w14:textId="77777777" w:rsidR="00213EC5" w:rsidRPr="0016312A" w:rsidRDefault="00213EC5" w:rsidP="00213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5FB54E" w14:textId="77777777" w:rsidR="00213EC5" w:rsidRPr="0016312A" w:rsidRDefault="00213EC5" w:rsidP="004F4110">
      <w:pPr>
        <w:ind w:firstLine="709"/>
        <w:rPr>
          <w:sz w:val="28"/>
          <w:szCs w:val="28"/>
        </w:rPr>
      </w:pPr>
    </w:p>
    <w:p w14:paraId="035FB54F" w14:textId="35DF56A1" w:rsidR="00213EC5" w:rsidRPr="0016312A" w:rsidRDefault="0016312A" w:rsidP="004F4110">
      <w:pPr>
        <w:spacing w:after="0" w:line="240" w:lineRule="auto"/>
        <w:jc w:val="center"/>
        <w:rPr>
          <w:sz w:val="28"/>
          <w:szCs w:val="24"/>
        </w:rPr>
      </w:pPr>
      <w:bookmarkStart w:id="1" w:name="bookmark7"/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>ПОЛОЖЕНИЕ</w:t>
      </w:r>
      <w:bookmarkEnd w:id="1"/>
    </w:p>
    <w:p w14:paraId="6CECB687" w14:textId="77777777" w:rsidR="0016312A" w:rsidRDefault="00213EC5" w:rsidP="004F41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 xml:space="preserve">о порядке проведения инвентаризации </w:t>
      </w:r>
      <w:r w:rsidR="0016312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</w:p>
    <w:p w14:paraId="3650CCBA" w14:textId="77777777" w:rsidR="0016312A" w:rsidRDefault="00213EC5" w:rsidP="004F41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12A">
        <w:rPr>
          <w:rFonts w:ascii="Times New Roman" w:eastAsia="Times New Roman" w:hAnsi="Times New Roman"/>
          <w:sz w:val="28"/>
          <w:szCs w:val="28"/>
          <w:lang w:eastAsia="ru-RU"/>
        </w:rPr>
        <w:t>жилищного ф</w:t>
      </w:r>
      <w:r w:rsidR="0016312A">
        <w:rPr>
          <w:rFonts w:ascii="Times New Roman" w:eastAsia="Times New Roman" w:hAnsi="Times New Roman"/>
          <w:sz w:val="28"/>
          <w:szCs w:val="28"/>
          <w:lang w:eastAsia="ru-RU"/>
        </w:rPr>
        <w:t>онда муниципального образования</w:t>
      </w:r>
    </w:p>
    <w:p w14:paraId="035FB550" w14:textId="54CADA6E" w:rsidR="00213EC5" w:rsidRPr="0016312A" w:rsidRDefault="00213EC5" w:rsidP="004F4110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</w:p>
    <w:p w14:paraId="035FB551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</w:p>
    <w:p w14:paraId="035FB552" w14:textId="4D611AD8" w:rsidR="00213EC5" w:rsidRDefault="0016312A" w:rsidP="004F4110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1. Общие положения</w:t>
      </w:r>
    </w:p>
    <w:p w14:paraId="7662F515" w14:textId="77777777" w:rsidR="0016312A" w:rsidRPr="0016312A" w:rsidRDefault="0016312A" w:rsidP="004F4110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</w:p>
    <w:p w14:paraId="035FB553" w14:textId="77777777" w:rsidR="00213EC5" w:rsidRPr="0016312A" w:rsidRDefault="00213EC5" w:rsidP="004F41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1.1. Настоящим Положением определяется порядок проведения инвентаризации муниципального жилищного фонда муниципального образования Ногликский муниципальный округ Сахалинской области (далее - инвентаризация) и оформления её результатов.</w:t>
      </w:r>
    </w:p>
    <w:p w14:paraId="035FB554" w14:textId="29C23DD8" w:rsidR="00213EC5" w:rsidRPr="0016312A" w:rsidRDefault="00213EC5" w:rsidP="004F411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hAnsi="Times New Roman"/>
          <w:sz w:val="28"/>
          <w:szCs w:val="24"/>
        </w:rPr>
        <w:t xml:space="preserve">1.2. 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Инвентаризации подлежат все жилые помещения, числящиеся в реестре муниципального имущества муниципального образования Ногликский муниципальный ок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руг Сахалинской области (далее -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реестр).</w:t>
      </w:r>
    </w:p>
    <w:p w14:paraId="035FB555" w14:textId="77777777" w:rsidR="00213EC5" w:rsidRPr="0016312A" w:rsidRDefault="00213EC5" w:rsidP="004F4110">
      <w:pPr>
        <w:widowControl w:val="0"/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sz w:val="28"/>
          <w:szCs w:val="24"/>
        </w:rPr>
      </w:pPr>
    </w:p>
    <w:p w14:paraId="035FB556" w14:textId="20DD00E7" w:rsidR="00213EC5" w:rsidRDefault="00213EC5" w:rsidP="004F4110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2. По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рядок проведения инвентаризации</w:t>
      </w:r>
    </w:p>
    <w:p w14:paraId="64A4C9C2" w14:textId="77777777" w:rsidR="0016312A" w:rsidRPr="0016312A" w:rsidRDefault="0016312A" w:rsidP="004F4110">
      <w:pPr>
        <w:widowControl w:val="0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</w:p>
    <w:p w14:paraId="035FB557" w14:textId="77777777" w:rsidR="00213EC5" w:rsidRPr="0016312A" w:rsidRDefault="00213EC5" w:rsidP="004F4110">
      <w:pPr>
        <w:widowControl w:val="0"/>
        <w:tabs>
          <w:tab w:val="left" w:pos="851"/>
          <w:tab w:val="left" w:pos="1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sz w:val="28"/>
          <w:szCs w:val="24"/>
          <w:lang w:eastAsia="ru-RU" w:bidi="ru-RU"/>
        </w:rPr>
        <w:t>2.1. Инвентаризация проводится постоянно действующей комиссией, созданной на основании постановления мэра муниципального образования.</w:t>
      </w:r>
    </w:p>
    <w:p w14:paraId="035FB558" w14:textId="19279A0E" w:rsidR="00213EC5" w:rsidRPr="0016312A" w:rsidRDefault="00213EC5" w:rsidP="004F4110">
      <w:pPr>
        <w:widowControl w:val="0"/>
        <w:tabs>
          <w:tab w:val="left" w:pos="851"/>
          <w:tab w:val="left" w:pos="15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2.2. Инвентаризация проводится в установленном настоящим положением порядке в отношении муниципального жилищного фонда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>, числящегося в реестре.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Сведения о площадях жилых помещен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ий учитываются согласно сведениям, внесенным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в Единый государственный реестр недвижимости (далее 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ЕГРН). Степень благоустройства и техническое состояние жилых помещений определяется членами комиссии визуально.</w:t>
      </w:r>
    </w:p>
    <w:p w14:paraId="035FB559" w14:textId="65B85495" w:rsidR="00213EC5" w:rsidRPr="0016312A" w:rsidRDefault="00213EC5" w:rsidP="004F41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2.3. Результаты инвентаризации оформляются актами инвентаризации муниципального жилищного фонда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 xml:space="preserve"> муниципального образования Ногликский муниципальный округ Сахалинской области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(далее - акт инвентаризации) по формам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согласно приложениям 1, 2 к настоящему Положению и обобщаются в сводной ведомости инвентаризации муниципального жилищного фонда муниципального 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>образования Ногликский муниципальный округ Сахалинской области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(далее - сводная ведомость) по форме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согласно приложению 3 к настоящему Положению,</w:t>
      </w:r>
      <w:r w:rsidRPr="0016312A">
        <w:t xml:space="preserve"> </w:t>
      </w:r>
      <w:r w:rsidRPr="001631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также вносятся в журнал учета</w:t>
      </w:r>
      <w:r w:rsidR="004F41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631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согласно приложению 4 к настоящему Положению</w:t>
      </w:r>
      <w:r w:rsidRPr="0016312A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.</w:t>
      </w:r>
    </w:p>
    <w:p w14:paraId="035FB55A" w14:textId="77777777" w:rsidR="00213EC5" w:rsidRPr="0016312A" w:rsidRDefault="00213EC5" w:rsidP="004F4110">
      <w:pPr>
        <w:widowControl w:val="0"/>
        <w:tabs>
          <w:tab w:val="left" w:pos="851"/>
          <w:tab w:val="left" w:pos="15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lastRenderedPageBreak/>
        <w:t>2.4. Акты инвентаризации, составленные комиссией, подписываются всеми членами комиссии.</w:t>
      </w:r>
    </w:p>
    <w:p w14:paraId="035FB55B" w14:textId="773524C3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Сводная ведомость подписывается должностным лицом (должностными лицами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), составившим данную ведомость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и председателем комиссии.</w:t>
      </w:r>
    </w:p>
    <w:p w14:paraId="035FB55C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4"/>
        </w:rPr>
      </w:pPr>
    </w:p>
    <w:p w14:paraId="570107BE" w14:textId="77777777" w:rsidR="0016312A" w:rsidRDefault="00213EC5" w:rsidP="004F4110">
      <w:pPr>
        <w:widowControl w:val="0"/>
        <w:tabs>
          <w:tab w:val="left" w:pos="851"/>
          <w:tab w:val="left" w:pos="2118"/>
        </w:tabs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3. Порядок с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оставления актов инвентаризации</w:t>
      </w:r>
    </w:p>
    <w:p w14:paraId="035FB55D" w14:textId="5D92E14C" w:rsidR="00213EC5" w:rsidRDefault="00213EC5" w:rsidP="004F4110">
      <w:pPr>
        <w:widowControl w:val="0"/>
        <w:tabs>
          <w:tab w:val="left" w:pos="851"/>
          <w:tab w:val="left" w:pos="2118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муниципальных 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жилых помещений</w:t>
      </w:r>
    </w:p>
    <w:p w14:paraId="13AC1DBC" w14:textId="77777777" w:rsidR="0016312A" w:rsidRPr="0016312A" w:rsidRDefault="0016312A" w:rsidP="004F4110">
      <w:pPr>
        <w:widowControl w:val="0"/>
        <w:tabs>
          <w:tab w:val="left" w:pos="851"/>
          <w:tab w:val="left" w:pos="2118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</w:p>
    <w:p w14:paraId="035FB55E" w14:textId="4EEC6C97" w:rsidR="00213EC5" w:rsidRPr="0016312A" w:rsidRDefault="00213EC5" w:rsidP="004F4110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3.1. Акт инвентаризации составляется на электронном носителе и распечатывается в 2 экземплярах на бумажном носител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е. Один экземпляр передается в к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омитет по управлению муниципальным имуществом муниципального образования Ногликский муниципальный округ Сахалинской области (далее 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КУМИ), другой экземпляр передается в отдел жилищно-коммунального и дорожного хозяйства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департамента экономического развития, строительства, жилищно-коммунального и дорожного хозяйства администрации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муниципального образования Ногликский муниципальный округ Сахалинской области (далее - отдел ЖК и ДХ).</w:t>
      </w:r>
    </w:p>
    <w:p w14:paraId="035FB55F" w14:textId="77777777" w:rsidR="00213EC5" w:rsidRPr="0016312A" w:rsidRDefault="00213EC5" w:rsidP="004F4110">
      <w:pPr>
        <w:widowControl w:val="0"/>
        <w:tabs>
          <w:tab w:val="left" w:pos="851"/>
          <w:tab w:val="left" w:pos="1572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3.2. В заглавной части актов инвентаризации проставляется дата проведения инвентаризации, указывается полное наименование населенного пункта и адрес жилого помещения.</w:t>
      </w:r>
    </w:p>
    <w:p w14:paraId="035FB560" w14:textId="0079A7BC" w:rsidR="00213EC5" w:rsidRPr="0016312A" w:rsidRDefault="00213EC5" w:rsidP="004F41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3.3. В раздел 1 акта инвентаризации муниципального 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жилищного фонда 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 xml:space="preserve">муниципального образования Ногликский муниципальный округ Сахалинской области 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в многоквартирных жилых домах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 составленного по форме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согласно приложению 1 к настоящему Положению, и в акты инвентаризации муниципального жилого дома (части жилого дома), составленные по форме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согласно приложению 2 к настоящему Положению, вносятся следующие сведения:</w:t>
      </w:r>
    </w:p>
    <w:p w14:paraId="035FB561" w14:textId="5670D8D3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- год постройки, материал стен, количество этажей, общая площадь, количество квартир и других жилых помещений - согласно данным ЕГРН и Государственной информационной системы жилищно-коммунального хозяйства (далее 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ГИС ЖКХ) на соответствующее здание;</w:t>
      </w:r>
    </w:p>
    <w:p w14:paraId="035FB562" w14:textId="45F4D229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 количество проживающих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согласно лицевым счетам, соответствующему договору найма или иным документам, на основании которых в соответствии с законодательством в данном жилом помещении проживают граждане.</w:t>
      </w:r>
    </w:p>
    <w:p w14:paraId="035FB563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Цифровые значения величин площадей указываются с точностью до одного десятичного знака.</w:t>
      </w:r>
    </w:p>
    <w:p w14:paraId="035FB564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При наличии или отсутствии в жилом помещении отдельных видов благоустройства (водопровод, канализация, отопление, и другие) об этом указывается словами «да» или «нет» в соответствующих строках.</w:t>
      </w:r>
    </w:p>
    <w:p w14:paraId="035FB565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В актах инвентаризации одноквартирного жилого дома дополнительно указываются сведения о нахождении такого дома в муниципальной или иной собственности и о виде жилого помещения (предоставленное по договорам 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lastRenderedPageBreak/>
        <w:t>найма, жилое помещение социального пользования, служебное жилое помещение или специальное жилое помещение).</w:t>
      </w:r>
    </w:p>
    <w:p w14:paraId="035FB566" w14:textId="77777777" w:rsidR="00213EC5" w:rsidRPr="0016312A" w:rsidRDefault="00213EC5" w:rsidP="004F41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3.4. В разделе 2 акта инвентаризации муниципального 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жилищного фонда 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 xml:space="preserve">муниципального образования Ногликский муниципальный округ Сахалинской области </w:t>
      </w:r>
      <w:r w:rsidRPr="0016312A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в многоквартирных жилых домах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указываются сведения обо всех квартирах дома, находящихся в муниципальной собственности муниципального образования:</w:t>
      </w:r>
    </w:p>
    <w:p w14:paraId="035FB567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 номера квартир;</w:t>
      </w:r>
    </w:p>
    <w:p w14:paraId="035FB568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 сведения о виде жилого помещения (социального пользования, служебное жилье, общежитие и другие);</w:t>
      </w:r>
    </w:p>
    <w:p w14:paraId="035FB569" w14:textId="78E9014B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 сведения о количестве комнат и площадях квартир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согласно данным ЕГРН и ГИС ЖКХ;</w:t>
      </w:r>
    </w:p>
    <w:p w14:paraId="035FB56A" w14:textId="77777777" w:rsidR="00213EC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- сведения о количестве проживающих.</w:t>
      </w:r>
    </w:p>
    <w:p w14:paraId="035FB56B" w14:textId="6E195C7F" w:rsidR="00213EC5" w:rsidRPr="0016312A" w:rsidRDefault="00213EC5" w:rsidP="004F4110">
      <w:pPr>
        <w:widowControl w:val="0"/>
        <w:tabs>
          <w:tab w:val="left" w:pos="851"/>
          <w:tab w:val="left" w:pos="1042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3.5. По окончании составления акта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,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его подписывают председатель и члены комис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сии, проводившие инвентаризацию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и указываются их должности.</w:t>
      </w:r>
    </w:p>
    <w:p w14:paraId="035FB56C" w14:textId="77777777" w:rsidR="00213EC5" w:rsidRPr="0016312A" w:rsidRDefault="00213EC5" w:rsidP="004F4110">
      <w:pPr>
        <w:widowControl w:val="0"/>
        <w:tabs>
          <w:tab w:val="left" w:pos="803"/>
          <w:tab w:val="left" w:pos="851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</w:p>
    <w:p w14:paraId="1A340220" w14:textId="77777777" w:rsidR="0016312A" w:rsidRDefault="00213EC5" w:rsidP="004F4110">
      <w:pPr>
        <w:widowControl w:val="0"/>
        <w:tabs>
          <w:tab w:val="left" w:pos="803"/>
          <w:tab w:val="left" w:pos="851"/>
        </w:tabs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4. Порядок составления с</w:t>
      </w:r>
      <w:r w:rsid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водной ведомости инвентаризации</w:t>
      </w:r>
    </w:p>
    <w:p w14:paraId="035FB56D" w14:textId="58424E61" w:rsidR="00213EC5" w:rsidRDefault="00213EC5" w:rsidP="004F4110">
      <w:pPr>
        <w:widowControl w:val="0"/>
        <w:tabs>
          <w:tab w:val="left" w:pos="803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муниципального жилищного фонда </w:t>
      </w:r>
      <w:r w:rsidRPr="0016312A">
        <w:rPr>
          <w:rFonts w:ascii="Times New Roman" w:hAnsi="Times New Roman"/>
          <w:sz w:val="28"/>
          <w:szCs w:val="24"/>
        </w:rPr>
        <w:t>муниципального образования</w:t>
      </w:r>
    </w:p>
    <w:p w14:paraId="37F5B99D" w14:textId="77777777" w:rsidR="0016312A" w:rsidRPr="0016312A" w:rsidRDefault="0016312A" w:rsidP="004F4110">
      <w:pPr>
        <w:widowControl w:val="0"/>
        <w:tabs>
          <w:tab w:val="left" w:pos="803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14:paraId="035FB56E" w14:textId="77777777" w:rsidR="00213EC5" w:rsidRPr="0016312A" w:rsidRDefault="00213EC5" w:rsidP="004F4110">
      <w:pPr>
        <w:widowControl w:val="0"/>
        <w:tabs>
          <w:tab w:val="left" w:pos="851"/>
          <w:tab w:val="left" w:pos="1147"/>
        </w:tabs>
        <w:spacing w:after="0" w:line="240" w:lineRule="auto"/>
        <w:ind w:firstLine="709"/>
        <w:jc w:val="both"/>
        <w:rPr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4.1. В заглавной части сводной ведомости проставляется год проведения инвентаризации, указывается полное наименование организации, проводящей инвентаризацию.</w:t>
      </w:r>
    </w:p>
    <w:p w14:paraId="035FB56F" w14:textId="77777777" w:rsidR="00213EC5" w:rsidRPr="0016312A" w:rsidRDefault="00213EC5" w:rsidP="004F4110">
      <w:pPr>
        <w:widowControl w:val="0"/>
        <w:tabs>
          <w:tab w:val="left" w:pos="851"/>
          <w:tab w:val="left" w:pos="1057"/>
        </w:tabs>
        <w:spacing w:after="0" w:line="240" w:lineRule="auto"/>
        <w:ind w:firstLine="709"/>
        <w:jc w:val="both"/>
        <w:rPr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4.2. Цифровые значения величин площадей в сводной ведомости указываются с точностью до одного десятичного знака.</w:t>
      </w:r>
    </w:p>
    <w:p w14:paraId="035FB570" w14:textId="77777777" w:rsidR="00213EC5" w:rsidRPr="0016312A" w:rsidRDefault="00213EC5" w:rsidP="004F4110">
      <w:pPr>
        <w:widowControl w:val="0"/>
        <w:tabs>
          <w:tab w:val="left" w:pos="851"/>
          <w:tab w:val="left" w:pos="1042"/>
        </w:tabs>
        <w:spacing w:after="0" w:line="240" w:lineRule="auto"/>
        <w:ind w:firstLine="709"/>
        <w:jc w:val="both"/>
        <w:rPr>
          <w:sz w:val="28"/>
          <w:szCs w:val="24"/>
        </w:rPr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4.3. По окончании заполнения сводной ведомости проставляется дата ее составления, подпись, фамилия и инициалы должностного лица, ответственного за составление сводной ведомости, указывается его должность.</w:t>
      </w:r>
    </w:p>
    <w:p w14:paraId="035FB573" w14:textId="705F7417" w:rsidR="00201925" w:rsidRPr="0016312A" w:rsidRDefault="00213EC5" w:rsidP="004F4110">
      <w:pPr>
        <w:tabs>
          <w:tab w:val="left" w:pos="851"/>
        </w:tabs>
        <w:spacing w:after="0" w:line="240" w:lineRule="auto"/>
        <w:ind w:firstLine="709"/>
        <w:jc w:val="both"/>
      </w:pP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4.4. Сводная ведомость подписывается должностным лицом (должностными лицами</w:t>
      </w:r>
      <w:r w:rsidR="004F4110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), составившим данную ведомость</w:t>
      </w:r>
      <w:r w:rsidRPr="0016312A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и председателем комиссии.</w:t>
      </w:r>
    </w:p>
    <w:sectPr w:rsidR="00201925" w:rsidRPr="0016312A" w:rsidSect="00031B64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7C260" w14:textId="77777777" w:rsidR="00031B64" w:rsidRDefault="00031B64" w:rsidP="00031B64">
      <w:pPr>
        <w:spacing w:after="0" w:line="240" w:lineRule="auto"/>
      </w:pPr>
      <w:r>
        <w:separator/>
      </w:r>
    </w:p>
  </w:endnote>
  <w:endnote w:type="continuationSeparator" w:id="0">
    <w:p w14:paraId="39505E56" w14:textId="77777777" w:rsidR="00031B64" w:rsidRDefault="00031B64" w:rsidP="00031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F2131" w14:textId="77777777" w:rsidR="00031B64" w:rsidRDefault="00031B64" w:rsidP="00031B64">
      <w:pPr>
        <w:spacing w:after="0" w:line="240" w:lineRule="auto"/>
      </w:pPr>
      <w:r>
        <w:separator/>
      </w:r>
    </w:p>
  </w:footnote>
  <w:footnote w:type="continuationSeparator" w:id="0">
    <w:p w14:paraId="402E64A4" w14:textId="77777777" w:rsidR="00031B64" w:rsidRDefault="00031B64" w:rsidP="00031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94645"/>
      <w:docPartObj>
        <w:docPartGallery w:val="Page Numbers (Top of Page)"/>
        <w:docPartUnique/>
      </w:docPartObj>
    </w:sdtPr>
    <w:sdtEndPr/>
    <w:sdtContent>
      <w:p w14:paraId="52E78712" w14:textId="32A18BA8" w:rsidR="00031B64" w:rsidRDefault="00031B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76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C5"/>
    <w:rsid w:val="00031B64"/>
    <w:rsid w:val="000E276C"/>
    <w:rsid w:val="0016312A"/>
    <w:rsid w:val="00201925"/>
    <w:rsid w:val="00213EC5"/>
    <w:rsid w:val="0023456F"/>
    <w:rsid w:val="004F4110"/>
    <w:rsid w:val="00FB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B54A"/>
  <w15:chartTrackingRefBased/>
  <w15:docId w15:val="{07E80DC3-4B61-4898-ADAE-92F83AF9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E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B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31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B6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Елена П. Семибратова</cp:lastModifiedBy>
  <cp:revision>4</cp:revision>
  <dcterms:created xsi:type="dcterms:W3CDTF">2026-03-31T07:56:00Z</dcterms:created>
  <dcterms:modified xsi:type="dcterms:W3CDTF">2026-03-31T08:18:00Z</dcterms:modified>
</cp:coreProperties>
</file>